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6CD" w:rsidRDefault="003616CD"/>
    <w:tbl>
      <w:tblPr>
        <w:tblW w:w="14875" w:type="dxa"/>
        <w:tblInd w:w="89" w:type="dxa"/>
        <w:tblLook w:val="04A0"/>
      </w:tblPr>
      <w:tblGrid>
        <w:gridCol w:w="7813"/>
        <w:gridCol w:w="636"/>
        <w:gridCol w:w="497"/>
        <w:gridCol w:w="494"/>
        <w:gridCol w:w="1422"/>
        <w:gridCol w:w="516"/>
        <w:gridCol w:w="1166"/>
        <w:gridCol w:w="1166"/>
        <w:gridCol w:w="1166"/>
      </w:tblGrid>
      <w:tr w:rsidR="003616CD" w:rsidRPr="000F4EDD" w:rsidTr="00CF7DA6">
        <w:trPr>
          <w:trHeight w:val="370"/>
        </w:trPr>
        <w:tc>
          <w:tcPr>
            <w:tcW w:w="1487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7E87" w:rsidRPr="00F24C98" w:rsidRDefault="00577E87" w:rsidP="00577E87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4C98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315806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  <w:r w:rsidRPr="00F24C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77E87" w:rsidRPr="00F24C98" w:rsidRDefault="00577E87" w:rsidP="00577E87">
            <w:pPr>
              <w:keepNext/>
              <w:keepLines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4C98"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Собрания депутатов </w:t>
            </w:r>
          </w:p>
          <w:p w:rsidR="00577E87" w:rsidRDefault="00577E87" w:rsidP="00577E87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4C98">
              <w:rPr>
                <w:rFonts w:ascii="Times New Roman" w:hAnsi="Times New Roman" w:cs="Times New Roman"/>
                <w:sz w:val="28"/>
                <w:szCs w:val="28"/>
              </w:rPr>
              <w:t>Мясниковского района</w:t>
            </w:r>
          </w:p>
          <w:p w:rsidR="00CF7DA6" w:rsidRPr="00F24C98" w:rsidRDefault="00CF7DA6" w:rsidP="00577E87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26.08.2022 № 54</w:t>
            </w:r>
          </w:p>
          <w:p w:rsidR="00577E87" w:rsidRPr="00F24C98" w:rsidRDefault="00577E87" w:rsidP="00CF7DA6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24C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tbl>
            <w:tblPr>
              <w:tblW w:w="0" w:type="auto"/>
              <w:jc w:val="right"/>
              <w:tblInd w:w="95" w:type="dxa"/>
              <w:tblLook w:val="04A0"/>
            </w:tblPr>
            <w:tblGrid>
              <w:gridCol w:w="6327"/>
            </w:tblGrid>
            <w:tr w:rsidR="00577E87" w:rsidRPr="00F24C98" w:rsidTr="00DE7AAA">
              <w:trPr>
                <w:trHeight w:val="398"/>
                <w:jc w:val="right"/>
              </w:trPr>
              <w:tc>
                <w:tcPr>
                  <w:tcW w:w="0" w:type="auto"/>
                  <w:vAlign w:val="center"/>
                </w:tcPr>
                <w:p w:rsidR="00577E87" w:rsidRPr="00F24C98" w:rsidRDefault="00577E87" w:rsidP="00DE7AAA">
                  <w:pPr>
                    <w:keepNext/>
                    <w:keepLines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24C98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«Приложение 5</w:t>
                  </w:r>
                </w:p>
                <w:p w:rsidR="00577E87" w:rsidRPr="00F24C98" w:rsidRDefault="00577E87" w:rsidP="00DE7AAA">
                  <w:pPr>
                    <w:keepNext/>
                    <w:keepLines/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F24C9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 Решению Собрания депутатов </w:t>
                  </w:r>
                </w:p>
                <w:p w:rsidR="00577E87" w:rsidRPr="00F24C98" w:rsidRDefault="00577E87" w:rsidP="00DE7AAA">
                  <w:pPr>
                    <w:keepNext/>
                    <w:keepLines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24C9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Мясниковского района</w:t>
                  </w:r>
                </w:p>
                <w:p w:rsidR="00577E87" w:rsidRPr="00F24C98" w:rsidRDefault="00577E87" w:rsidP="00DE7AAA">
                  <w:pPr>
                    <w:keepNext/>
                    <w:keepLines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24C9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«О бюджете Мясниковского района </w:t>
                  </w:r>
                </w:p>
                <w:p w:rsidR="00577E87" w:rsidRPr="00F24C98" w:rsidRDefault="00577E87" w:rsidP="00DE7AAA">
                  <w:pPr>
                    <w:keepNext/>
                    <w:keepLines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24C98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2022 год и на плановый период 2023 и 2024 годов»</w:t>
                  </w:r>
                </w:p>
                <w:p w:rsidR="00577E87" w:rsidRPr="00F24C98" w:rsidRDefault="00577E87" w:rsidP="00DE7AAA">
                  <w:pPr>
                    <w:keepNext/>
                    <w:keepLines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24C9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 28.12.2021 № 25</w:t>
                  </w:r>
                </w:p>
                <w:p w:rsidR="00577E87" w:rsidRPr="00F24C98" w:rsidRDefault="00577E87" w:rsidP="00DE7AA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:rsidR="003616CD" w:rsidRPr="000F4EDD" w:rsidRDefault="003616CD" w:rsidP="00361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F4E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Ведомственная структура расходов бюджета Мясниковского района на 2022 год и на плановый период 2023 и 2024 годов</w:t>
            </w:r>
          </w:p>
        </w:tc>
      </w:tr>
      <w:tr w:rsidR="003616CD" w:rsidRPr="000F4EDD" w:rsidTr="00CF7DA6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16CD" w:rsidRPr="000F4EDD" w:rsidRDefault="003616CD" w:rsidP="000F4E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16CD" w:rsidRPr="000F4EDD" w:rsidRDefault="003616CD" w:rsidP="000F4E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16CD" w:rsidRPr="000F4EDD" w:rsidRDefault="003616CD" w:rsidP="000F4E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16CD" w:rsidRPr="000F4EDD" w:rsidRDefault="003616CD" w:rsidP="000F4E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16CD" w:rsidRPr="000F4EDD" w:rsidRDefault="003616CD" w:rsidP="000F4E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16CD" w:rsidRPr="000F4EDD" w:rsidRDefault="003616CD" w:rsidP="000F4E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16CD" w:rsidRPr="000F4EDD" w:rsidRDefault="003616CD" w:rsidP="000F4E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16CD" w:rsidRPr="000F4EDD" w:rsidRDefault="003616CD" w:rsidP="000F4E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4E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руб. </w:t>
            </w:r>
          </w:p>
        </w:tc>
      </w:tr>
      <w:tr w:rsidR="003616CD" w:rsidRPr="00CF7DA6" w:rsidTr="00CF7DA6">
        <w:trPr>
          <w:trHeight w:val="276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Мин</w:t>
            </w:r>
          </w:p>
        </w:tc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F7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7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 г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 г.</w:t>
            </w:r>
          </w:p>
        </w:tc>
      </w:tr>
      <w:tr w:rsidR="003616CD" w:rsidRPr="00CF7DA6" w:rsidTr="00CF7DA6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767 049,1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355 847,2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349 930,4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Мясниковского района в рамках подпрограммы «Обеспечение реализации муниципальной программы Мясниковского района «Муниципальная политика» муниципальной программы Мясниковского района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18.3.00.00110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62 369,1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42 047,2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43 530,5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«Муниципальная политика» муниципальной программы Мясниковского района «Муниципальная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18.3.00.00190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5 474,3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589,9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«Муниципальная политика» муниципальной программы Мясниковского района «Муниципальная политика"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18.3.00.00190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Субвенция на осуществление полномочий по созданию и обеспечению деятельности </w:t>
            </w: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административных комиссий по иным  непрограммным мероприятиям в рамках обеспечения деятельности 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89.9.00.72360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684,4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Субвенция на осуществление полномочий по созданию и обеспечению деятельности административных комиссий по иным  непрограммным мероприятиям в рамках обеспечения деятельности 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89.9.00.72360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24,3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созданию и обеспечению деятельности комиссий по делам несовершеннолетних  и защите их прав по иным непрограммным мероприятиям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89.9.00.72370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684,4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созданию и обеспечению деятельности комиссий по делам несовершеннолетних  и защите их прав по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89.9.00.72370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определению в соответствии с частью 1 статьи 11.2 Областного закона от 25  октября 2002 года № 273 - ЗС "Об административных  правонарушениях" перечня должностных лиц</w:t>
            </w:r>
            <w:proofErr w:type="gram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уполномоченных  составлять протоколы об административных правонарушениях, по 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89.9.00.72390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составлению (изменению) списков кандидатов в присяжные заседатели  федеральных судов общей юрисдикции в Российской Федерации по  иным непрограммным мероприятиям в рамках обеспечения 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89.9.00.51200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бюджетам поселений на выполнение части полномочий по предоставлению муниципальных услуг в сфере градостроительства в рамках подпрограммы "Развитие территорий для жилищного строительства в Мясниковском районе" муниципальной программы Мясниковского района "Территориальное планирование и обеспечение доступным и комфортным жильем населения Мясниковского района"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06.2.00.85520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38,6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изготовление баннеров, информационных листовок, буклетов, раздаточного материала по вопросам противодействия экстремизму и терроризму в рамках подпрограммы "Профилактика экстремизма и терроризма в Мясниковском районе" муниципальной программы Мясниковского района "Обеспечение общественного порядка и профилактика правонарушений"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08.2.00.22980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</w:t>
            </w: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функций, предусмотренных договорами, заключенными в соответствии с Областным законом от 29 сентября 1999 года № 47-ЗС «О казачьих дружинах в Ростовской области», в рамках подпрограммы «Поддержка казачества в Мясниковском районе" муниципальной программы Мясниковского района "Обеспечение общественного порядка и профилактика правонарушений" (Субсидии некоммерческим организациям</w:t>
            </w:r>
            <w:proofErr w:type="gramEnd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gram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 исключением государственных (муниципальных) учреждений))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08.4.00.71040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2 926,6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2 926,6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2 926,6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создание и развитие информационной и телекоммуникационной инфраструктуры, защиту информации в  рамках подпрограммы "Развитие информационных технологий"  муниципальной программы Мясниковского района 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14.1.00.22260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1 229,2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165,6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аттестацию объектов информатизации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14.1.00.23460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мероприятий по организации секретного делопроизводства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14.1.00.23520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в рамках  подпрограммы "Оптимизация и повышение качества предоставления  муниципальных услуг в Мясниковском районе, в том числе на базе  многофункциональных центров предоставления государственных и  муниципальных услуг" муниципальной программы Мясниковского  района "Информационное общество"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26 643,3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16 410,4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16 410,3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по контролю соблюдения требований законодательства к защите информации при ее обработке в информационной системе МАУ МФЦ Мясниковского района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14.2.00.23280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принципа экстерриториальности при предоставлении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14.2.00.S3600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67,8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</w:t>
            </w: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14.2.00.S4020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166,0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Обеспечение информационной поддержки политики энергосбережения в рамках подпрограммы "Обеспечение реализации муниципальной программы Мясниковского района "Энергоэффективность и развитие энергетики" муниципальной программы Мясниковского района "Энергоэффективность и развитие промышленности и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17.2.00.23100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Мясниковском районе, дополнительное образование лиц, занятых в системе местного самоуправления" муниципальной программы Мясниковского района " 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18.1.00.22630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казенных учреждений в рамках подпрограммы "Обеспечение реализации муниципальной программы Мясниковского района "Муниципальная политика" муниципальной программы Мясниковского района "Муниципальная политика" (Расходы на выплаты персоналу казенных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18.3.00.00590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2 780,5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3 906,8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4 063,0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казенных учреждений в рамках подпрограммы "Обеспечение реализации муниципальной программы Мясниковского района "Муниципальная политика" муниципальной программы Мясниковского района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18.3.00.00590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39,0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изготовление сувенирной и подарочной продукции с воспроизведением символики Мясниковского района в рамках подпрограммы "Обеспечение реализации муниципальной программы Мясниковского района "Муниципальная политика" муниципальной программы Мясниковского района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18.3.00.22750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за услуги по формированию муниципальных информационных ресурсов о социально-экономическом положении Мясниковского района в рамках подпрограммы "Обеспечение реализации муниципальной программы Мясниковского района "Муниципальная политика" муниципальной программы Мясниковского района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18.3.00.22990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информационное обеспечение в целях предупреждения дорожно-транспортного травматизма в рамках подпрограммы "Совершенствование системы мер по предупреждению дорожно-транспортного травматизма" муниципальной программы Мясниковского района "Формирование законопослушного поведения участников </w:t>
            </w: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дорожного движения"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20.2.00.23270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Реализация направления расходов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направления расходов в рамках обеспечения деятельности Администрации Мясниковского района (Премии и гранты)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направления расходов в рамках обеспечения деятельности Администрации Мясниковского района (Исполнение судебных актов)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направления расходов в рамках обеспечения 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государственную регистрацию актов гражданского состояния в рамках </w:t>
            </w:r>
            <w:proofErr w:type="spell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непрограммных</w:t>
            </w:r>
            <w:proofErr w:type="spellEnd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органов местного 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99.9.00.59310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1 292,6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1 387,5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государственную регистрацию актов гражданского состояния в рамках </w:t>
            </w:r>
            <w:proofErr w:type="spell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непрограммных</w:t>
            </w:r>
            <w:proofErr w:type="spellEnd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органов местного 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99.9.00.59310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государственную регистрацию актов гражданского состояния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99.9.00.72290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содержанию архивных учреждений (за исключением коммунальных расходов) в части  расходов на хранение, комплектование, учет и использование  архивных документов, относящихся к государственной  собственности по иным непрограммным мероприятиям в рамках  непрограммного направления "Реализация функций иных органов  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99.9.00.72350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140,7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содержанию архивных учреждений (за исключением коммунальных расходов) в части  расходов на хранение, комплектование, учет и использование  архивных документов, относящихся к государственной  собственности по иным непрограммным мероприятиям в рамках  непрограммного направления "Реализация функций иных органов  местного самоуправления Мясниковского района"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99.9.00.72350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направления расходов по иным непрограммным мероприятиям в рамках непрограммного направления деятельности  "Реализация функций иных органов местного самоуправления 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290,9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казенных учреждений в рамках подпрограммы "Пожарная безопасность" муниципальной </w:t>
            </w: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выплаты персоналу казенных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5 661,2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5 098,6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5 448,3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казенных учреждений в рамках подпрограммы "Обеспечение безопасности на воде"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09.3.00.00590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казенных учреждений в рамках подпрограммы "Создание системы обеспечения вызова экстренных служб по </w:t>
            </w:r>
            <w:proofErr w:type="spell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единному</w:t>
            </w:r>
            <w:proofErr w:type="spellEnd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09.4.00.00590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казенных учреждений в рамках подпрограммы "Создание и развитие аппаратно-программного комплекса "Безопасный город" муниципальной программы Мясниковского района </w:t>
            </w: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09.5.00.00590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Расходы на поддержку сельскохозяйственного производства по отдельным </w:t>
            </w:r>
            <w:proofErr w:type="spell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подотраслям</w:t>
            </w:r>
            <w:proofErr w:type="spellEnd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растениеводства и животноводства (осуществление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оказание несвязанной поддержки в области растениеводства) в рамках подпрограммы "Развитие отраслей агропромышленного комплекса" муниципальной программы Мясниковского района «Развитие сельского хозяйства и регулирование рынков сельскохозяйственной продукции, сырья и</w:t>
            </w:r>
            <w:proofErr w:type="gramEnd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продовольствия"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16.1.00.R5083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888,2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поддержку сельскохозяйственного производства по отдельным </w:t>
            </w:r>
            <w:proofErr w:type="spell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подотраслям</w:t>
            </w:r>
            <w:proofErr w:type="spellEnd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растениеводства и животноводства (осуществление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в рамках поддержки сельскохозяйственного производства на поддержку элитного семеноводства) в рамках подпрограммы "Развитие отраслей агропромышленного комплекса" муниципальной программы Мясниковского района "Развитие сельского хозяйства и регулирование рынков сельскохозяйственной продукции</w:t>
            </w:r>
            <w:proofErr w:type="gramEnd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сырья и продовольствия"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16.1.00.R5086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2 581,2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1 634,9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Развитие сельского хозяйства и регулирования рынков сельскохозяйственной продукции, сырья и продовольствия</w:t>
            </w:r>
            <w:proofErr w:type="gramEnd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 (</w:t>
            </w:r>
            <w:proofErr w:type="gram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16.5.00.72330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2 531,1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2 448,5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2 546,4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Развитие сельского хозяйства и регулирования рынков сельскохозяйственной </w:t>
            </w: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продукции, сырья и продовольствия</w:t>
            </w:r>
            <w:proofErr w:type="gramEnd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 (</w:t>
            </w:r>
            <w:proofErr w:type="gram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16.5.00.72330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106,6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Выполнение работ, связанных с осуществлением регулярных перевозок по регулируемым тарифам автомобильным транспортом общего пользования в рамках подпрограммы "Развитие сети автомобильных дорог общего пользования и внутрирайонных пассажирских маршрутов" муниципальной программы Мясниковского района "Развитие транспортной системы"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15.1.00.23040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и содержание автомобильных дорог общего пользования местного значения в рамках подпрограммы «Развитие сети  автомобильных дорог общего пользования и внутрирайонных  пассажирских маршрутов» муниципальной программы 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15.1.00.20230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8 280,6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37 756,1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39 119,0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</w:t>
            </w:r>
            <w:proofErr w:type="gram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объектов капитального строительства автомобильных дорог общего пользования местного значения</w:t>
            </w:r>
            <w:proofErr w:type="gramEnd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рамках подпрограммы "Развитие сети автомобильных дорог общего пользования и внутрирайонных пассажирских маршрутов" муниципальной программы Мясниковского района "Развитие транспортной системы"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15.1.00.21370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бюджетам поселений на выполнение части полномочий по осуществлению дорожной деятельности в отношении автомобильных дорог местного значения в границах поселения и обеспечения безопасности дорожного движения на них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15.1.00.85430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100 215,0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44 677,7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46 431,7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капитальный ремонт муниципальных объектов транспортной инфраструктуры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15.1.00.S3460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8 488,1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Субсидия на строительство и реконструкцию муниципальных объектов транспортной инфраструктуры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15.1.00.S3480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16 964,6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строительство (реконструкцию),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</w:t>
            </w: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транспортной системы» (Иные межбюджетные трансферты)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15.1.00.S3490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117 957,6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реализацию инициативных проектов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15.1.00.S4640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2 633,1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Субсидия на капитальный ремонт муниципальных объектов транспортной инфраструктуры в рамках реализации национального проекта «Безопасные качественные дороги»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15.1.R1.S3460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39 050,0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56 182,1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16 250,0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Субсидия на ремонт и содержание автомобильных дорог общего пользования местного значения в рамках реализации национального проекта «Безопасные качественные дороги»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15.1.R1.S3510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14 300,0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 земельных участков с целью развития территорий для жилищного строительства в рамках подпрограммы "Развитие территорий для жилищного строительства в Мясниковском районе" муниципальной программы Мясниковского района «Территориальное планирование и обеспечение доступным и комфортным жильем населения Мясниковского района»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06.2.00.27770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Дня российского предпринимателя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13.1.00.23380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Формирование </w:t>
            </w:r>
            <w:proofErr w:type="gram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экономических и организационных механизмов</w:t>
            </w:r>
            <w:proofErr w:type="gramEnd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привлечения инвестиций в рамках подпрограммы «Создание  благоприятных условий для привлечения инвестиций"  муниципальной программы Мясниковского района «Экономическое  развитие и инновационная экономика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13.2.00.21990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межевых работ для постановки на государственный кадастровый учет земельных участков, предназначенных для предоставления субъектам инвестиционной деятельности в рамках подпрограммы «Создание благоприятных условий для привлечения инвестиций»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13.2.00.23350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Подготовка документации для проведения торгов по предоставлению земельных участков субъектам инвестиционной деятельности в рамках подпрограммы «Создание благоприятных условий для привлечения инвестиций» муниципальной программы </w:t>
            </w: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13.2.00.23360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Разработка и (или) издание методических, информационных и презентационных материалов в рамках подпрограммы «Защита прав потребителей»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13.3.00.22060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Резервный фонд Администрации Мясниковского района на финансовое обеспечение непредвиденных расходов в рамках  </w:t>
            </w:r>
            <w:proofErr w:type="spell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непрограммных</w:t>
            </w:r>
            <w:proofErr w:type="spellEnd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органов местного самоуправления 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взносов на капитальный ремонт многоквартирных жилых домов в рамках подпрограммы "Стимулирование и развитие жилищного строительства в Мясниковском районе"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07.1.00.23110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и содержание объектов водопроводно-канализационного хозяйства (включая приобретение оборудования, инвентаря, материалов)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07.2.00.23000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Проверка сметных расчетов на проектные и изыскательские работы на строительство реконструкцию, 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07.2.00.23480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Проверка сметных расчетов на проектные и изыскательские работы на строительство реконструкцию, 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района»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07.2.00.23480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технологическое присоединение к сетям инженерно-технического обеспечения, не предусмотренное сводным сметным расчетом стоимости капитального строительства, в рамках подпрограммы "Создание условий для обеспечения качественными коммунальными услугами населения Мясниковского района" </w:t>
            </w: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07.2.00.23900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16 390,4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2 892,4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проведение работ по технической инвентаризации и землеустроительных работ (геодезических работ) с изготовлением технического плана объектов водоснабжения в рамках подпрограммы "Создание условий для обеспечения качественными коммунальными услугами населения Мясниковского района</w:t>
            </w:r>
            <w:proofErr w:type="gram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"м</w:t>
            </w:r>
            <w:proofErr w:type="gramEnd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07.2.00.23920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разработки схем водоснабжения и водоотведения в рамках подпрограммы "Создание условий для обеспечения качественными коммунальными услугами населения Мясниковского района</w:t>
            </w:r>
            <w:proofErr w:type="gram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"м</w:t>
            </w:r>
            <w:proofErr w:type="gramEnd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07.2.00.23930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07.2.00.23990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Возмещение предприятиям жилищно-коммунального хозяйства части платы граждан за коммунальные услуги в рамках  подпрограммы "Создание условий для обеспечения качественными  коммунальными услугами населения Мясниковского района"  муниципальной программы Мясниковского района "Обеспечение  качественными жилищно-коммунальными услугами населения  Мясниковского района"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07.2.00.73660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1 230,4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Разработка проектно-сметной документации на строительство, реконструкцию и 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07.2.00.S3200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строительство и реконструкцию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района»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07.2.F5.71300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16 253,1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строительство и реконструкцию объектов водопроводно-канализационного хозяйства в рамках подпрограммы "Создание условий для обеспечения качественными </w:t>
            </w: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района»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07.2.F5.73190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194 825,9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разработку проектов рекультивации загрязненных земельных участков (полигонов ТКО) в рамках подпрограммы «Формирование комплексной системы управления отходами и вторичными материальными ресурсами на территории Мясниковского района» муниципальной программы Мясниковского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11.3.00.S4530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5 443,5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7 284,6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Резервный фонд Администрации Мясниковского района на финансовое обеспечение непредвиденных расходов в рамках  </w:t>
            </w:r>
            <w:proofErr w:type="spell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непрограммных</w:t>
            </w:r>
            <w:proofErr w:type="spellEnd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органов местного самоуправления  Мясниковского района (Исполнение судебных актов)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приобретение и установку игрового оборудования для детских площадок в рамках подпрограммы "Создание и развитие инфраструктуры на сельских территориях" муниципальной программы Мясниковского района "Комплексное развитие сельских территорий"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21.2.00.24400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инициативных проектов в рамках подпрограммы "Создание и развитие инфраструктуры на сельских территориях" муниципальной программы Мясниковского района "Комплексное развитие сельских территорий"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21.2.00.74640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1 288,8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программ формирования современной городской среды (Иные межбюджетные трансферты на выполнение проектных работ с прохождением государственной экспертизы и проверку достоверности применения сметных нормативов) в рамках подпрограммы "Создание и развитие инфраструктуры на сельских территориях" муниципальной программы Мясниковского района "Комплексное развитие сельских территорий"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21.2.00.85560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программ формирования современной городской среды (Иные межбюджетные трансферты на реализацию мероприятий по формированию современной городской среды в части благоустройства общественных территорий) в рамках подпрограммы "Создание и развитие инфраструктуры на сельских территориях" муниципальной программы Мясниковского района "Комплексное развитие сельских территорий"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21.2.F2.55551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24 958,3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24 958,3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инвентаризации источников выбросов загрязняющих веществ, подготовку и разработку экологической документации в рамках подпрограммы «Охрана окружающей среды»» муниципальной программы Мясниковского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11.1.00.23140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обезвреживание люминесцентных ламп в рамках подпрограммы «Формирование комплексной системы управления отходами и вторичными материальными ресурсами на территории Мясниковского района» муниципальной программы Мясниковского района «Охрана окружающей среды и рациональное </w:t>
            </w: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11.3.00.23130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Разработка сметной документации и проверка достоверности сметных расчетов на проектные и изыскательские работы на рекультивацию загрязненных земельных участков (полигонов ТКО) в рамках подпрограммы «Формирование комплексной системы управления отходами и вторичными материальными ресурсами на территории Мясниковского района» муниципальной программы Мясниковского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11.3.00.24100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Мясниковском районе, дополнительное образование лиц, занятых в системе местного самоуправления" муниципальной программы Мясниковского района " 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18.1.00.22630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осуществление текущего ремонта (включая приобретение материалов)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01.2.00.21260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обеспечению содержания имущества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01.2.00.23560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5 302,7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проектные работы и инженерные изыскания на капитальный ремонт учреждений здравоохранения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01.2.00.24000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5 269,7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инициативных проектов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01.2.00.74640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1 931,0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 в рамках подпрограммы «Совершенствование оказание специализированной </w:t>
            </w: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медицинской помощи и скорой медицинской помощи"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01.2.N9.53652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30 780,0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35 000,0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Реализация региональных проектов модернизации первичного звена здравоохранения (Оснащение и переоснащение медицинских организаций оборудованием по перечню, утвержденному Министерством здравоохранения Российской Федерации в соответствии со стандартами оснащения медицинских организаций (их структурных подразделений), предусмотренными положениями об организации оказания медицинской помощи по видам медицинской помощи, порядками оказания медицинской помощи либо правилами проведения лабораторных, инструментальных, </w:t>
            </w:r>
            <w:proofErr w:type="spell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патолого-анатомических</w:t>
            </w:r>
            <w:proofErr w:type="spellEnd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иных видов диагностических исследований, утвержденных Министерством здравоохранения Российской</w:t>
            </w:r>
            <w:proofErr w:type="gramEnd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Федерации) в рамках подпрограммы «Совершенствование оказание специализированной медицинской помощи и скорой медицинской помощи " муниципальной программы Мясниковского района «Развитие здравоохранения» (Субсидии бюджетным учреждениям)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01.2.N9.53653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14 790,1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9 800,9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18 630,0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предоставление доступа и использования линий связи, передачу данных по каналам связи VPN MPLS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(Субсидии бюджетным учреждениям)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09.4.00.22930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по иным непрограммным мероприятиям в рамках непрограммного направления деятельности «Реализация функций иных государственных органов Ростовской области» (Субсидии бюджетным</w:t>
            </w:r>
            <w:proofErr w:type="gramEnd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99.9.00.54220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      </w:r>
            <w:proofErr w:type="spell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инфекции, по иным непрограммным мероприятиям в рамках </w:t>
            </w:r>
            <w:proofErr w:type="spell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непрограммных</w:t>
            </w:r>
            <w:proofErr w:type="spellEnd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органов местного самоуправления Мясниковского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99.9.00.71340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3 320,1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осуществление текущего ремонта (включая приобретение материалов)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01.1.00.21260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4 470,2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 выполнение мероприятий по подключению модульных фельдшерско-акушерских пунктов и врачебных амбулаторий к  коммунальным сетям и благоустройство </w:t>
            </w: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территорий в рамках  подпрограммы "Профилактика заболеваемости и формирование  здорового образа жизни. Развитие первичной медико-санитарной  помощи" муниципальной программы Мясниковского района 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01.1.00.22900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приобретение оборудования и инвентаря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01.1.00.23150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профилактике инфекционных заболеваний, включая иммунопрофилактику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01.1.00.23500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Приобретение и установка фельдшерских, фельдшерско-акушерских пунктов и врачебных амбулаторий в сельских населенных пунктах в рамках подпрограммы «Профилактика заболеваний и формирование здорового образа жизни. Развитие первичной медико-санитарной помощи»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01.1.N1.S4720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13 960,1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 в рамках подпрограммы «Профилактика заболеваний и формирование здорового образа жизни. Развитие первичной медико-санитарной помощи»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01.1.N9.53652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региональных проектов модернизации первичного звена здравоохранения (Оснащение и переоснащение медицинских организаций оборудованием по перечню, утвержденному Министерством здравоохранения Российской Федерации в соответствии со стандартами оснащения медицинских организаций (их структурных подразделений), предусмотренными положениями об организации оказания медицинской помощи по видам медицинской помощи, порядками оказания медицинской помощи либо правилами проведения лабораторных, инструментальных, </w:t>
            </w:r>
            <w:proofErr w:type="spell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патолого-анатомических</w:t>
            </w:r>
            <w:proofErr w:type="spellEnd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иных видов диагностических исследований, утвержденных Министерством здравоохранения Российской</w:t>
            </w:r>
            <w:proofErr w:type="gramEnd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Федерации) в рамках подпрограммы «Профилактика заболеваний и формирование здорового образа жизни.</w:t>
            </w:r>
            <w:proofErr w:type="gramEnd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Развитие первичной медико-санитарной помощи»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01.1.N9.53653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8 780,0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 в рамках подпрограммы «Профилактика заболеваний и формирование здорового образа жизни.</w:t>
            </w:r>
            <w:proofErr w:type="gramEnd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Развитие первичной медико-санитарной помощи»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01.1.N9.53654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1 180,0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 и органам местного самоуправления,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резервного фонда Правительства</w:t>
            </w:r>
            <w:proofErr w:type="gramEnd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Российской Федерации по иным непрограммным мероприятиям в рамках непрограммного направления деятельности «Реализация функций иных органов местного самоуправления Мясниковского района"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99.9.00.5422F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1 395,8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Приобретение автомобилей скорой медицинской помощи, санитарного и иного автотранспорта для муниципальных учреждений здравоохранения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01.2.00.S3820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4 290,1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реализацию мероприятий по профилактике </w:t>
            </w:r>
            <w:proofErr w:type="spell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Вич-инфекций</w:t>
            </w:r>
            <w:proofErr w:type="spellEnd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рамках подпрограммы "Профилактика  заболеваемости и формирование здорового образа жизни. Развитие  первичной медико-санитарной помощи" муниципальной программы  Мясниковского района "Развитие здравоохранения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01.1.00.20110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мероприятий по профилактике распространения сахарного диабета в рамках подпрограммы  "Профилактика заболеваемости и формирование здорового образа  жизни. Развитие первичной медико-санитарной помощи"  муниципальной программы Мясниковского района "Развитие 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01.1.00.20120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мероприятий по профилактике туберкулеза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01.1.00.20130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908,0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мероприятий, направленных на укрепление репродуктивного здоровья населения в рамках подпрограммы  "Охрана здоровья матери и ребенка" муниципальной программы 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01.3.00.21160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Выплата стипендий в рамках мероприятий по совершенствованию подготовки медицинских кадров медицинских учреждений в рамках подпрограммы "Кадровое обеспечение системы здравоохранения"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01.4.00.23310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 осуществление выплат стимулирующего характера медицинским работникам дефицитных специальностей, в том числе молодым специалистам здравоохранения в первые три года после получения образования и трудоустройства в медицинскую организацию в рамках подпрограммы «Кадровое обеспечение системы здравоохранения»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01.4.00.71400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комплекса мер по профилактике и противодействию злоупотребления наркотиками в рамках подпрограммы "Комплексные меры противодействия злоупотреблению наркотиками и их незаконному обороту" муниципальной программы Мясниковского района "Обеспечение общественного порядка и профилактика правонарушений"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08.3.00.21310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жильем граждан, проживающих в сельской местности в рамках подпрограммы "Создание условий для обеспечения доступным и комфортным жильем сельского населения и развитие рынка труда (кадрового потенциала) на сельских территориях" муниципальной программы Мясниковского района "Комплексное развитие сельских территорий"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21.1.00.23620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«Территориальное планирование и обеспечение доступным и комфортным жильем населения Мясниковского района» (Бюджетные инвестиции)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06.1.00.72400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16 965,9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10 414,8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10 414,8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Субсидия на реализацию мероприятий по обеспечению жильем молодых семей подпрограммы «Оказание мер государственной поддержки в улучшении жилищных условий отдельным категориям граждан</w:t>
            </w:r>
            <w:proofErr w:type="gram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»м</w:t>
            </w:r>
            <w:proofErr w:type="gramEnd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униципальной программы Мясниковского района "Территориальное планирование и обеспечение доступным и комфортным жильем населения 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06.1.00.L4970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1 485,8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829,9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2 450,9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2 547,5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6 729,6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6 848,2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Организация и проведение физкультурных и массовых спортивных мероприятий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</w:t>
            </w: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спорта»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12.1.00.23860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проектные работы и инженерные изыскания на капитальный ремонт учреждений спорта в рамках подпрограммы «Развитие инфраструктуры спорта в Мясниковском районе муниципальной программы Мясниковского района «Развитие физической культуры и спорта»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12.2.00.24200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официальную публикацию нормативно-правовых актов Мясниковского района, проектов правовых актов Мясниковского района и иных информационных материалов в рамках подпрограммы "Обеспечение реализации муниципальной программы" муниципальной программы Мясниковского района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18.3.00.22730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ФИНАНСОВЫЙ ОТДЕЛ АДМИНИСТРАЦИИ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16 891,9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19 239,0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30 931,0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Мясниковского района в рамках подпрограммы  "Нормативно-методическое обеспечение и организация бюджетного  процесса" муниципальной программы Мясниковского района  "Управление муниципальными финансами и создание условий для  эффективного управления муниципальными финансами сельских  поселений"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19.2.00.00110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10 512,8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7 525,6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7 826,6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19.2.00.00190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213,1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19.2.00.00190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диспансеризации муниципальных служащих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19.2.00.21010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Резервный фонд Администрации Мясниковского района на финансовое обеспечение непредвиденных расходов в рамках  </w:t>
            </w:r>
            <w:proofErr w:type="spell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непрограммных</w:t>
            </w:r>
            <w:proofErr w:type="spellEnd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органов местного самоуправления  Мясниковского района (Резервные средства)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4 198,1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Условно утвержденные расходы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(Специальные расходы)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99.9.00.90110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11 500,5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22 891,3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Исполнение судебных актов по искам к Мясниковскому району о возмещении вреда, причиненного незаконными действиями  (бездействием) органов местного самоуправления Мясниковского  района, либо их должностных лиц, по иным непрограммным  мероприятиям в рамках непрограммного направления деятельности  "Реализация функций иных органов местного самоуправления  Мясниковского района" (Исполнение судебных актов)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99.9.00.90120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направления расходов в рамках подпрограммы "Нормативно-методическое обеспечение и организация бюджетного  процесса" муниципальной программы Мясниковского района  "Управление муниципальными финансами и создание условий для  эффективного управления муниципальными финансами сельских  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19.2.00.99990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для обеспечения сбалансированности бюджетов сельских поселений в рамках  подпрограммы «Поддержание устойчивого исполнения местных  бюджетов» муниципальной программы Мясниковского района  «Управление муниципальными финансами и создание условий для  эффективного управления муниципальными финансами сельских  поселений»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19.5.00.85120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МУНИЦИПАЛЬНОЕ УЧРЕЖДЕНИЕ "ОТДЕЛ КУЛЬТУРЫ И МОЛОДЕЖНОЙ ПОЛИТИКИ АДМИНИСТРАЦИИ МЯСНИКОВСКОГО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104 651,8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91 934,9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92 224,0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 муниципальных учреждений Мясниковского района в рамках подпрограммы "Развитие культуры в Мясниковском районе" муниципальной программы "Развитие культуры и туризма" (Субсидии бюджетным учреждениям)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28 181,1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25 104,9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25 122,8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разработку проектной документации на капитальный ремонт объектов в рамках подпрограммы «Развитие культуры в Мясниковском районе» муниципальной программы Мясниковского района «Развитие культуры и туризма»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10.1.00.23630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мероприятий по работе с молодежью в рамках подпрограммы "Поддержка молодежных инициатив" муниципальной программы Мясниковского района "Молодежная политика и социальная активность"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03.1.00.21300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софинансирование муниципальных программ по работе с молодежью в рамках подпрограммы «Поддержка молодежных инициатив» муниципальной программы Мясниковского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03.1.00.S3120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333,2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 муниципальных учреждений Мясниковского района в рамках подпрограммы "Развитие культуры в Мясниковском районе" муниципальной программы "Развитие культуры и туризма" (Субсидии бюджетным учреждениям)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62 402,2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58 806,6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58 710,0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 выполнение работ по корректировке сметной стоимости с прохождением </w:t>
            </w: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государственной экспертизы по объекту "Реконструкция здания сельского Дома культуры, находящегося по адресу: х</w:t>
            </w:r>
            <w:proofErr w:type="gram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.В</w:t>
            </w:r>
            <w:proofErr w:type="gramEnd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еселый, ул.Ленина, д.2 " в рамках подпрограммы «Развитие культуры в Мясниковском районе» муниципальной программы Мясниковского района «Развитие культуры и туризма»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906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10.1.00.24300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реализацию инициативных проектов в рамках подпрограммы "Развитие культуры в Мясниковском районе" муниципальной программы "Развитие культуры и туризма"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10.1.00.74640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поддержку отрасли культуры в рамках подпрограммы «Развитие культуры в Мясниковском районе» муниципальной программы Мясниковского района "Развитие культуры и туризма"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10.1.00.L5190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231,9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приобретение основных сре</w:t>
            </w:r>
            <w:proofErr w:type="gram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дств дл</w:t>
            </w:r>
            <w:proofErr w:type="gramEnd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 муниципальных учреждений культуры в рамках подпрограммы «Развитие культуры в Мясниковском районе» муниципальной программы Мясниковского района "Развитие культуры и туризма"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10.1.00.S3900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315,6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комплектование книжных фондов библиотек муниципальных образований в рамках подпрограммы «Развитие культуры в Мясниковском районе» муниципальной программы Мясниковского района "Развитие культуры и туризма"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10.1.00.S4180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455,2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поддержка отрасли культуры в рамках подпрограммы «Развитие культуры в Мясниковском районе» муниципальной программы Мясниковского района «Развитие культуры и туризма»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10.1.A2.55190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Резервный фонд Администрации Мясниковского района на финансовое обеспечение непредвиденных расходов в рамках  </w:t>
            </w:r>
            <w:proofErr w:type="spell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непрограммных</w:t>
            </w:r>
            <w:proofErr w:type="spellEnd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органов местного самоуправления  Мясниковского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 и туризма"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10.3.00.00110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3 049,6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3 171,5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 и туризма"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10.3.00.00190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112,6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 и туризма"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10.3.00.00190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в рамках подпрограммы "Обеспечение реализации муниципальной программы" муниципальной программы Мясниковского района "Развитие культуры и туризма" </w:t>
            </w: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906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10.3.00.00590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5 049,3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3 769,2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Мероприятия по диспансеризации муниципальных служащих в рамках подпрограммы "Обеспечение реализации муниципальной программы" муниципальной программы Мясниковского района "Развитие культуры и туризма"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10.3.00.21010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МУНИЦИПАЛЬНОЕ УЧРЕЖДЕНИЕ "ОТДЕЛ ОБРАЗОВАНИЯ АДМИНИСТРАЦИИ МЯСНИКОВСКОГО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1 037 285,8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1 039 032,3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872 836,0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в рамках  подпрограммы «Развитие общего и дополнительного образования»  муниципальной программы Мясниковского района «Развитие 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109 331,2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79 778,4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73 239,8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технологическое присоединение к сетям инженерно-технического обеспечения, предусмотренное сводным сметным расчетом стоимости объекта капитального строительства, в рамках подпрограммы «Развитие общего и дополнительного образования» муниципальной программы Мясниковского района «Развитие образования"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02.1.00.23870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 выполнение работ по корректировке сметной стоимости строительства с прохождением государственной </w:t>
            </w:r>
            <w:proofErr w:type="gram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экспертизы достоверности определения сметной стоимости объекта капитального строительства</w:t>
            </w:r>
            <w:proofErr w:type="gramEnd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рамках подпрограммы «Развитие общего и дополнительного образования» муниципальной программы Мясниковского района «Развитие образования»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02.1.00.23940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171 446,8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180 462,8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187 088,1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строительство и реконструкцию объектов образования муниципальной собственности, включая газификацию в рамках подпрограммы "Развитие общего и дополнительного образования" муниципальной программы Мясниковского района "Развитие образования"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02.1.00.S3050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79 878,8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186 384,1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подготовку проектной документации на капитальный ремонт муниципальных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02.1.00.S3090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373,7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Создание дополнительных мест для детей в </w:t>
            </w:r>
            <w:proofErr w:type="spellStart"/>
            <w:proofErr w:type="gram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воз-расте</w:t>
            </w:r>
            <w:proofErr w:type="spellEnd"/>
            <w:proofErr w:type="gramEnd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от 1,5 до 3 лет в образовательных организациях, осуществляющих образовательную деятельность по образовательным </w:t>
            </w: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программам дошкольного образования, в рамках подпрограммы «Развитие общего и дополнительного образования» муниципальной программы Мясниковского района «Развитие образования»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907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02.1.P2.52320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32 279,5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Адаптация для инвалидов и других </w:t>
            </w:r>
            <w:proofErr w:type="spell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групп населения приоритетных объектов социальной инфраструктуры в рамках  муниципальной программы Мясниковского района "Доступная  Среда"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05.1.00.22830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создание, развитие и сопровождение информационных систем в органах местного самоуправления Мясниковского района  в рамках подпрограммы "Развитие информационных технологий"  муниципальной программы Мясниковского района 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14.1.00.22280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282,2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за счет резервного фонда Правительства Ростовской области в рамках непрограммного направления деятельности "Реализация функций иных органов местного самоуправления Мясниковского района"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99.1.00.S4220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4 577,5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в рамках  подпрограммы «Развитие общего и дополнительного образования»  муниципальной программы Мясниковского района «Развитие 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62 496,2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27 690,5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31 963,8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 по выявлению, поддержке и сопровождению одаренных детей в рамках подпрограммы "Развитие  общего и дополнительного образования" муниципальной программы  Мясниковского района "Развитие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02.1.00.21130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осуществление текущего ремонта (включая приобретение материалов) в рамках подпрограммы "Развитие общего и дополнительного образования" муниципальной программы Мясниковского района "Развитие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02.1.00.21260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Транспортные услуги (за исключением подвоза детей к месту учебы и обратно) в рамках подпрограммы «Развитие общего и дополнительного образования» муниципальной программы Мясниковского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02.1.00.23010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организации питания в муниципальных учреждениях образования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02.1.00.23430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4 755,9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по оказанию услуги по организации и обеспечению перевозок учащихся на учебные занятия и обратно, а также на внеклассные мероприятия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02.1.00.23650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12 317,6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плавательного бассейна МБОУ СОШ № 3 в рамках подпрограммы «Развитие общего и дополнительного образования» </w:t>
            </w: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907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02.1.00.23660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бюджетных общеобразовательных учреждений по предоставлению услуги по дневному уходу за детьми в рамках подпрограммы "Развитие общего и дополнительного образования" муниципальной программы Мясниковского района "Развитие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02.1.00.23690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5 216,0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2 096,1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02.1.00.53030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21 014,3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21 014,3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21 951,7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403 743,4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421 194,6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436 547,9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в рамках подпрограммы «Развитие общего и дополнительного образования» муниципальной программы "Развитие образования" (Субсидии бюджетным учреждениям)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28 880,0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28 082,7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28 870,2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строительство и реконструкцию объектов образования муниципальной собственности, включая газификацию в рамках подпрограммы "Развитие общего и дополнительного образования" муниципальной программы Мясниковского района "Развитие образования"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02.1.00.S3050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7 671,5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подготовку проектной документации на капитальный ремонт муниципальных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02.1.00.S3090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капитальный ремонт муниципальных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02.1.00.S4550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2 630,9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обновление материально-технической базы для формирования у обучающихся современных технологических и гуманитарных навыков в рамках подпрограммы «Развитие общего и дополнительного образования» муниципальной </w:t>
            </w: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907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02.1.00.S4590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5 310,8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организацию подвоза обучающихся и аренду плавательных бассейнов для обучения плаванию обучающихся муниципальных общеобразовательных организаций в рамках реализации внеурочной деятельности спортивно-оздоровительного направления основной образовательной программы начального общего образования в рамках подпрограммы "Развитие общего и дополнительного образования" муниципальной программы Мясниковского района "Развитие образования"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02.1.00.S4780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1 029,2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создание в общеобразовательных организациях, расположенных в сельской местности, условий для занятий физической культурой и спортом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02.1.E2.50970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4 643,8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Адаптация для инвалидов и других </w:t>
            </w:r>
            <w:proofErr w:type="spell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групп населения приоритетных объектов социальной инфраструктуры в рамках  муниципальной программы Мясниковского района "Доступная  Среда"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05.1.00.22830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создание, развитие и сопровождение информационных систем в органах местного самоуправления Мясниковского района  в рамках подпрограммы "Развитие информационных технологий"  муниципальной программы Мясниковского района 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14.1.00.22280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91,1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Резервный фонд Администрации Мясниковского района на финансовое обеспечение непредвиденных расходов в рамках  </w:t>
            </w:r>
            <w:proofErr w:type="spell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непрограммных</w:t>
            </w:r>
            <w:proofErr w:type="spellEnd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органов местного самоуправления 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в рамках  подпрограммы «Развитие общего и дополнительного образования»  муниципальной программы Мясниковского района «Развитие  образования"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26 549,1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21 931,9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21 964,0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7 683,2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5 803,5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6 036,6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подготовку проектной документации на капитальный ремонт </w:t>
            </w: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муниципальных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907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02.1.00.S3090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12.1.00.21950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62,5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рамках подпрограммы  "Совершенствование мер демографической политики в области  социальной поддержки семьи и детей" муниципальной программы  Мясниковского района "Социальная поддержка граждан"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Мероприятия по проведению оздоровительной кампании детей </w:t>
            </w:r>
            <w:proofErr w:type="gram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части подвоза детей к месту отдыха и обратно) в рамках  подпрограммы "Совершенствование мер демографической политики  в области социальной поддержки семьи и детей" муниципальной  программы Мясниковского района "Социальная поддержка 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04.2.00.21550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расходов на организацию отдыха детей в каникулярное время в рамках подпрограммы «Совершенствование  мер демографической политики в области социальной поддержки  семьи и детей» муниципальной программы Мясниковского района  «Социальная поддержка граждан»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04.2.00.S3130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769,0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Премии Главы Администрации района одаренным детям и лучшим педагогическим работникам в рамках подпрограммы "Развитие  общего и дополнительного образования" муниципальной программы  Мясниковского района "Развитие образования (Премии и гранты)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02.1.00.21120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 с детьми в рамках подпрограммы «Развитие общего и дополнительного образования»  муниципальной программы Мясниковского района «Развитие 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02.1.00.21210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конкурсов, семинаров, конференций и иных мероприятий с работниками системы образования в рамках  подпрограммы «Развитие общего и дополнительного образования»  муниципальной программы Мясниковского района «Развитие 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02.1.00.21220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направления расходов в рамках подпрограммы «Развитие общего и дополнительного образования» муниципальной 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9 363,3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6 575,4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6 502,9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выплаты по оплате труда работников органов местного самоуправления Мясниковского района в рамках подпрограммы  «Обеспечение реализации муниципальной программы  Мясниковского района «Развитие образования» и прочие  мероприятия» муниципальной программы Мясниковского района  «Развитие образования» (Расходы на выплаты персоналу государственных (муниципальных) </w:t>
            </w: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907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02.2.00.00110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6 654,2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5 294,7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5 468,5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72,5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6,4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 соответствии со статьей 6 Областного закона от 26 декабря 2007  года №830-ЗС "Об организации опеки и попечительства в  Ростовской области" в рамках подпрограммы "Обеспечение  реализации муниципальной программы Мясниковского района  "Развитие образования" и прочие мероприятия" муниципальной  программы Мясниковского района "Развитие образования" (Расходы на выплаты персоналу государственных (муниципальных</w:t>
            </w:r>
            <w:proofErr w:type="gramEnd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02.2.00.72040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2 531,0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2 632,2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2 737,5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 соответствии со статьей 6 Областного закона от 26 декабря 2007  года №830-ЗС "Об организации опеки и попечительства в  Ростовской области" в рамках подпрограммы "Обеспечение  реализации муниципальной программы Мясниковского района  "Развитие образования" и прочие мероприятия" муниципальной  программы Мясниковского района "Развитие образования" (Иные закупки товаров, работ и услуг</w:t>
            </w:r>
            <w:proofErr w:type="gramEnd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02.2.00.72040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72,5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направления расходов в рамках подпрограммы «Обеспечение реализации муниципальной программы  Мясниковского района «Развитие образования» и прочие  мероприятия» муниципальной программы Мясниковского района 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1 631,3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1 631,3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1 631,3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направления расходов в рамках подпрограммы «Обеспечение реализации муниципальной программы  Мясниковского района «Развитие образования» и прочие  мероприятия» муниципальной программы Мясниковского района 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210,4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обеспечению безопасности дорожного движения в рамках подпрограммы «Повышение безопасности дорожного  движения на территории» муниципальной программы 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15.2.00.22460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направления расходов по иным непрограммным мероприятиям в рамках </w:t>
            </w: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непрограммного направления деятельности  "Реализация функций иных органов местного самоуправления 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907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106,5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полномочий по выплате компенсации родительской платы за присмотр и уход за детьми в образовательной  организации, реализующей образовательную программу  дошкольного образования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205,1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 организации, реализующей образовательную программу  дошкольного образования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8 789,3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9 516,8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10 256,6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граждан, усыновивших (удочеривших)  ребенка (детей), в части назначения и выплаты единовременного  денежного пособия в рамках подпрограммы «Совершенствование  мер демографической политики в области социальной поддержки  семьи и детей»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детей-сирот и детей, оставшихся без  попечения родителей, лиц из числа детей-сирот и детей, оставшихся  без попечения родителей, предусмотренных пунктами 1, 1.1, 1.2, 1.3  статьи 13.2 Областного закона от 22 октября 2004 года № 165-ЗС "О  социальной поддержке детства в Ростовской области" в рамках  подпрограммы "Совершенствование мер демографической политики  в области социальной поддержки</w:t>
            </w:r>
            <w:proofErr w:type="gramEnd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семьи и детей" муниципальной  программы Мясниковского района "Социальная поддержка  граждан"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11 345,7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10 725,5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10 564,6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12.1.00.00590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6 200,0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МУНИЦИПАЛЬНОЕ УЧРЕЖДЕНИЕ "УПРАВЛЕНИЕ СОЦИАЛЬНОЙ ЗАЩИТЫ НАСЕЛЕНИЯ АДМИНИСТРАЦИИ МЯСНИКОВСКОГО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481 283,8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469 825,2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489 960,2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направления расходов в рамках подпрограммы "Социальная поддержка отдельных категорий граждан"  муниципальной программы Мясниковского района "Социальная  поддержка граждан"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организацию исполнительно-распорядительных функций, связанных с </w:t>
            </w: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913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Мероприятия по проведению оздоровительной кампании детей </w:t>
            </w:r>
            <w:proofErr w:type="gram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части подвоза детей к месту отдыха и обратно) в рамках  подпрограммы "Совершенствование мер демографической политики  в области социальной поддержки семьи и детей" муниципальной  программы Мясниковского района "Социальная поддержка 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04.2.00.21550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35,1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организации и обеспечению отдыха и оздоровления детей, за исключением  детей-сирот, детей, оставшихся без попечения родителей, детей,  находящихся в социально опасном положении, и одаренных детей,  проживающих в малоимущих семьях,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(Иные закупки товаров, работ и услуг</w:t>
            </w:r>
            <w:proofErr w:type="gramEnd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организации и обеспечению отдыха и оздоровления детей, за исключением  детей-сирот, детей, оставшихся без попечения родителей, детей,  находящихся в социально опасном положении, и одаренных детей,  проживающих в малоимущих семьях,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(Социальные выплаты гражданам, кроме публичных нормативных</w:t>
            </w:r>
            <w:proofErr w:type="gramEnd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14 073,1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15 229,6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 в рамках подпрограммы «Старшее поколение»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04.3.00.S4570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287,3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Выплата муниципальной пенсии за выслугу лет, ежемесячной доплаты к пенсии отдельным категориям граждан в рамках  подпрограммы "Социальная поддержка отдельных категорий  граждан" муниципальной программы Мясниковского района 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26,6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Выплата муниципальной пенсии за выслугу лет, ежемесячной доплаты к пенсии отдельным категориям граждан в рамках  подпрограммы "Социальная поддержка отдельных категорий  граждан" муниципальной программы Мясниковского района  "Социальная поддержка граждан" (Публичные нормативные социальные выплаты гражданам)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2 591,3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2 733,5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осуществление государственных полномочий в сфере социального </w:t>
            </w: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обслуживания, предусмотренных пунктами 2,3,4 и 5 части 1 и частью 1.1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Мясниковского района «Социальная поддержка граждан» (Субсидии бюджетным учреждениям)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913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04.3.00.72260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14 261,1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15 148,4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16 048,0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переданного полномочия Российской Федерации по осуществлению ежегодной денежной выплаты лицам,  награжденным нагрудным знаком «Почетный донор России», в  рамках подпрограммы «Социальная поддержка отдельных категорий  граждан» муниципальной программы Мясниковского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04.1.00.52200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переданного полномочия Российской Федерации по осуществлению ежегодной денежной выплаты лицам,  награжденным нагрудным знаком «Почетный донор России», в  рамках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04.1.00.52200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860,6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оплату жилищно-коммунальных услуг отдельным категориям граждан в рамках подпрограммы "Социальная  поддержка отдельных категорий граждан" муниципальной  программы Мясниковского района "Социальная поддержка 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04.1.00.52500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оплату жилищно-коммунальных услуг отдельным категориям граждан в рамках подпрограммы "Социальная  поддержка отдельных категорий граждан" муниципальной  программы Мясниковского района "Социальная поддержка  граждан"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04.1.00.52500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18 631,3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18 766,6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18 766,9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ветеранов труда и граждан, приравненных к  ним, в том числе по организации приема и оформления документов,  необходимых для присвоения звания «Ветеран труда», за  исключением проезда на железнодорожном и водном транспорте  пригородного сообщения и на автомобильном транспорте  пригородного межмуниципального и междугородного  внутриобластного сообщений в рамках подпрограммы «Социальная  поддержка отдельных категорий граждан» муниципальной</w:t>
            </w:r>
            <w:proofErr w:type="gramEnd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программы Мясниковского района «Социальная поддержка 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ветеранов труда и граждан, приравненных к  ним, в том числе по организации приема и оформления документов,  необходимых для присвоения звания «Ветеран труда», за  исключением проезда на железнодорожном и водном транспорте  пригородного сообщения и на автомобильном транспорте  пригородного межмуниципального и междугородного  внутриобластного сообщений в рамках подпрограммы «Социальная  поддержка отдельных категорий граждан» муниципальной</w:t>
            </w:r>
            <w:proofErr w:type="gramEnd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программы Мясниковского </w:t>
            </w: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913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тружеников тыла, за исключением проезда  на железнодорожном и водном транспорте пригородного сообщения   и на автомобильном транспорте пригородного межмуниципального  и междугородного внутриобластного сообщений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 пострадавшими от политических репрессий, и членов их семей, за  исключением проезда на пригородном железнодорожном, водном  транспорте и автомобильном транспорте пригородного  межмуниципального сообщения в рамках подпрограммы  «Социальная поддержка отдельных категорий граждан»  муниципальной программы Мясниковского района «Социальная  поддержка граждан» (Иные закупки товаров, работ и услуг для обеспечения государственных (муниципальных</w:t>
            </w:r>
            <w:proofErr w:type="gramEnd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 пострадавшими от политических репрессий, и членов их семей, за  исключением проезда на пригородном железнодорожном, водном  транспорте и автомобильном транспорте пригородного  межмуниципального сообщения в рамках подпрограммы  «Социальная поддержка отдельных категорий граждан»  муниципальной программы Мясниковского района «Социальная 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 числе по организации приема и оформления документов,  необходимых для присвоения звания «Ветеран труда Ростовской  области», за исключением проезда на железнодорожном и водном  транспорте пригородного сообщения и на автомобильном транспорте  пригородного межмуниципального и междугородного  внутриобластного сообщений в рамках подпрограммы «Социальная  поддержка отдельных категорий граждан» муниципальной  программы</w:t>
            </w:r>
            <w:proofErr w:type="gramEnd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Мясниковского района «Социальная поддержка 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 числе по организации приема и оформления документов,  необходимых для присвоения звания «Ветеран труда Ростовской  области», за исключением проезда на железнодорожном и водном  транспорте пригородного сообщения и на автомобильном транспорте  пригородного межмуниципального и междугородного  внутриобластного сообщений в рамках подпрограммы «Социальная  поддержка отдельных категорий граждан» муниципальной  программы</w:t>
            </w:r>
            <w:proofErr w:type="gramEnd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Мясниковского района «Социальная поддержка  граждан» (Социальные </w:t>
            </w: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913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1 642,0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отдельных категорий граждан, работающих и  проживающих в сельской местности в рамках подпрограммы  «Социальная поддержка отдельных категорий граждан»  муниципальной программы Мясниковского района «Социальная 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 проживающих в сельской местности в рамках подпрограммы  «Социальная поддержка отдельных категорий граждан»  муниципальной программы Мясниковского района «Социальная 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67 480,6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69 360,3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72 021,7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 оплату жилых помещений и коммунальных услуг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 оплату жилых помещений и коммунальных услуг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9 257,1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9 612,3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9 981,0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материальной и иной помощи для погребения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материальной и иной помощи для погребения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326,8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тружеников тыла,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предоставлению мер социальной поддержки тружеников тыла, в рамках подпрограммы «Социальная поддержка отдельных категорий граждан» муниципальной программы Мясниковского района «Социальная </w:t>
            </w: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913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377,9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382,6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9 039,5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12 681,9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13 154,1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15 579,2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20 989,1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21 758,8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предоставлению мер социальной поддержки детей из многодетных семей в рамках  подпрограммы «Совершенствование мер </w:t>
            </w: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демографической политики  в области социальной поддержки семьи и детей» муниципальной  программы Мясниковского района «Социальная поддержка 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913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детей из многодетных семей в рамках  подпрограммы «Совершенствование мер демографической политики  в области социальной поддержки семьи и детей» муниципальной  программы Мясниковского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9 027,5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6 275,6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6 590,7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выплате пособия на ребенка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18 316,3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19 053,6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19 829,8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предоставлению меры социальной поддержки семей, имеющих детей и проживающих на территории Ростовской области, в виде ежемесячной денежной выплаты на ребенка в возрасте от трех до семи лет включительно "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</w:t>
            </w:r>
            <w:proofErr w:type="gramEnd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04.2.00.72470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1 861,1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1 935,5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ежемесячных выплат на детей в возрасте от трех до семи лет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04.2.00.R3020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153 702,4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131 839,4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138 546,4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в рамках подпрограммы 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(Публичные нормативные социальные выплаты гражданам)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04.2.P1.50840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35 787,4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39 488,1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41 667,8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ежемесячной денежной выплаты в связи с рождением (усыновлением) первого ребенка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04.2.P1.55730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73 317,8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72 801,8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75 709,3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предоставлению </w:t>
            </w:r>
            <w:proofErr w:type="gram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 социальной поддержки детей первого-второго года жизни</w:t>
            </w:r>
            <w:proofErr w:type="gramEnd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</w:t>
            </w: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913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04.2.P1.72160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Расходы на осуществление полномочий по предоставлению </w:t>
            </w:r>
            <w:proofErr w:type="gram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 социальной поддержки детей первого-второго года жизни</w:t>
            </w:r>
            <w:proofErr w:type="gramEnd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04.2.P1.72160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8 507,7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8 923,6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9 283,8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04.2.P1.72210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04.2.P1.72210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5 247,5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5 459,3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5 679,7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04.2.P1.72240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04.2.P1.72240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1 320,4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(родного, усыновленного) или последующих детей (родных, усыновленных) до достижения ребенком возраста трех лет, в рамках подпрограммы</w:t>
            </w:r>
            <w:proofErr w:type="gramEnd"/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</w:t>
            </w: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913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04.2.P1.72440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440,0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411,6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диспансеризации муниципальных служащих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04.1.00.21010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13 266,8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13 797,0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14 310,7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654,0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приобретение компьютерной техники органам социальной защиты населения муниципальных районов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04.1.00.S4120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616CD" w:rsidRPr="00CF7DA6" w:rsidTr="00CF7DA6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6CD" w:rsidRPr="00CF7DA6" w:rsidRDefault="003616CD" w:rsidP="00CF7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2 407 162,4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1 975 878,6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6CD" w:rsidRPr="00CF7DA6" w:rsidRDefault="003616CD" w:rsidP="00CF7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7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1 835 881,6</w:t>
            </w:r>
          </w:p>
        </w:tc>
      </w:tr>
    </w:tbl>
    <w:p w:rsidR="00CF7DA6" w:rsidRPr="00CF7DA6" w:rsidRDefault="00CF7DA6" w:rsidP="00CF7D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7DA6">
        <w:rPr>
          <w:rFonts w:ascii="Times New Roman" w:hAnsi="Times New Roman" w:cs="Times New Roman"/>
          <w:sz w:val="28"/>
          <w:szCs w:val="28"/>
        </w:rPr>
        <w:t>.».</w:t>
      </w:r>
    </w:p>
    <w:p w:rsidR="00CF7DA6" w:rsidRPr="00CF7DA6" w:rsidRDefault="00CF7DA6" w:rsidP="00CF7D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7DA6" w:rsidRPr="00CF7DA6" w:rsidRDefault="00CF7DA6" w:rsidP="00CF7D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DA6">
        <w:rPr>
          <w:rFonts w:ascii="Times New Roman" w:hAnsi="Times New Roman" w:cs="Times New Roman"/>
          <w:sz w:val="28"/>
          <w:szCs w:val="28"/>
        </w:rPr>
        <w:t>Председатель Собрания депутатов -</w:t>
      </w:r>
    </w:p>
    <w:p w:rsidR="00CF7DA6" w:rsidRPr="00CF7DA6" w:rsidRDefault="00CF7DA6" w:rsidP="00CF7D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DA6">
        <w:rPr>
          <w:rFonts w:ascii="Times New Roman" w:hAnsi="Times New Roman" w:cs="Times New Roman"/>
          <w:sz w:val="28"/>
          <w:szCs w:val="28"/>
        </w:rPr>
        <w:t>глава Мясниковского района</w:t>
      </w:r>
      <w:r w:rsidRPr="00CF7DA6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CF7DA6">
        <w:rPr>
          <w:rFonts w:ascii="Times New Roman" w:hAnsi="Times New Roman" w:cs="Times New Roman"/>
          <w:sz w:val="28"/>
          <w:szCs w:val="28"/>
        </w:rPr>
        <w:tab/>
      </w:r>
      <w:r w:rsidRPr="00CF7DA6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CF7DA6">
        <w:rPr>
          <w:rFonts w:ascii="Times New Roman" w:hAnsi="Times New Roman" w:cs="Times New Roman"/>
          <w:sz w:val="28"/>
          <w:szCs w:val="28"/>
        </w:rPr>
        <w:tab/>
        <w:t xml:space="preserve">                 </w:t>
      </w:r>
      <w:r w:rsidRPr="00CF7DA6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Х.М. </w:t>
      </w:r>
      <w:proofErr w:type="spellStart"/>
      <w:r w:rsidRPr="00CF7DA6">
        <w:rPr>
          <w:rFonts w:ascii="Times New Roman" w:hAnsi="Times New Roman" w:cs="Times New Roman"/>
          <w:sz w:val="28"/>
          <w:szCs w:val="28"/>
        </w:rPr>
        <w:t>Поркшеян</w:t>
      </w:r>
      <w:proofErr w:type="spellEnd"/>
    </w:p>
    <w:p w:rsidR="004F6128" w:rsidRPr="00CF7DA6" w:rsidRDefault="004F6128" w:rsidP="00CF7DA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4F6128" w:rsidRPr="00CF7DA6" w:rsidSect="00CF7DA6">
      <w:footerReference w:type="default" r:id="rId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4DB1" w:rsidRDefault="00594DB1" w:rsidP="00CF7DA6">
      <w:pPr>
        <w:spacing w:after="0" w:line="240" w:lineRule="auto"/>
      </w:pPr>
      <w:r>
        <w:separator/>
      </w:r>
    </w:p>
  </w:endnote>
  <w:endnote w:type="continuationSeparator" w:id="0">
    <w:p w:rsidR="00594DB1" w:rsidRDefault="00594DB1" w:rsidP="00CF7D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9394943"/>
      <w:docPartObj>
        <w:docPartGallery w:val="Page Numbers (Bottom of Page)"/>
        <w:docPartUnique/>
      </w:docPartObj>
    </w:sdtPr>
    <w:sdtContent>
      <w:p w:rsidR="00CF7DA6" w:rsidRDefault="00CF7DA6">
        <w:pPr>
          <w:pStyle w:val="a7"/>
          <w:jc w:val="right"/>
        </w:pPr>
        <w:fldSimple w:instr=" PAGE   \* MERGEFORMAT ">
          <w:r>
            <w:rPr>
              <w:noProof/>
            </w:rPr>
            <w:t>35</w:t>
          </w:r>
        </w:fldSimple>
      </w:p>
    </w:sdtContent>
  </w:sdt>
  <w:p w:rsidR="00CF7DA6" w:rsidRDefault="00CF7DA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4DB1" w:rsidRDefault="00594DB1" w:rsidP="00CF7DA6">
      <w:pPr>
        <w:spacing w:after="0" w:line="240" w:lineRule="auto"/>
      </w:pPr>
      <w:r>
        <w:separator/>
      </w:r>
    </w:p>
  </w:footnote>
  <w:footnote w:type="continuationSeparator" w:id="0">
    <w:p w:rsidR="00594DB1" w:rsidRDefault="00594DB1" w:rsidP="00CF7D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4EDD"/>
    <w:rsid w:val="000E5D46"/>
    <w:rsid w:val="000F4EDD"/>
    <w:rsid w:val="001A238B"/>
    <w:rsid w:val="002D191B"/>
    <w:rsid w:val="00315806"/>
    <w:rsid w:val="003616CD"/>
    <w:rsid w:val="004F6128"/>
    <w:rsid w:val="00531854"/>
    <w:rsid w:val="00577E87"/>
    <w:rsid w:val="00594DB1"/>
    <w:rsid w:val="009D6175"/>
    <w:rsid w:val="00A737DE"/>
    <w:rsid w:val="00BD17EB"/>
    <w:rsid w:val="00CF7DA6"/>
    <w:rsid w:val="00FD5D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1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F4ED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F4EDD"/>
    <w:rPr>
      <w:color w:val="800080"/>
      <w:u w:val="single"/>
    </w:rPr>
  </w:style>
  <w:style w:type="paragraph" w:customStyle="1" w:styleId="xl63">
    <w:name w:val="xl63"/>
    <w:basedOn w:val="a"/>
    <w:rsid w:val="000F4EDD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4">
    <w:name w:val="xl64"/>
    <w:basedOn w:val="a"/>
    <w:rsid w:val="000F4E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0F4E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0F4E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0F4E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0F4E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0F4E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0F4E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0F4E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0F4E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0F4E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0F4E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0F4E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0F4E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0F4ED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CF7D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F7DA6"/>
  </w:style>
  <w:style w:type="paragraph" w:styleId="a7">
    <w:name w:val="footer"/>
    <w:basedOn w:val="a"/>
    <w:link w:val="a8"/>
    <w:uiPriority w:val="99"/>
    <w:unhideWhenUsed/>
    <w:rsid w:val="00CF7D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7D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59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35</Pages>
  <Words>16648</Words>
  <Characters>94895</Characters>
  <Application>Microsoft Office Word</Application>
  <DocSecurity>0</DocSecurity>
  <Lines>790</Lines>
  <Paragraphs>222</Paragraphs>
  <ScaleCrop>false</ScaleCrop>
  <Company/>
  <LinksUpToDate>false</LinksUpToDate>
  <CharactersWithSpaces>111321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Olga</cp:lastModifiedBy>
  <cp:revision>9</cp:revision>
  <cp:lastPrinted>2022-08-26T09:53:00Z</cp:lastPrinted>
  <dcterms:created xsi:type="dcterms:W3CDTF">2022-08-12T09:21:00Z</dcterms:created>
  <dcterms:modified xsi:type="dcterms:W3CDTF">2022-08-26T09:54:00Z</dcterms:modified>
</cp:coreProperties>
</file>